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B4D" w:rsidRDefault="00F46B4D" w:rsidP="001C44CF">
      <w:pPr>
        <w:pStyle w:val="NormalnyWeb"/>
        <w:spacing w:before="0" w:beforeAutospacing="0" w:after="0" w:line="360" w:lineRule="auto"/>
        <w:jc w:val="center"/>
      </w:pPr>
      <w:r>
        <w:rPr>
          <w:b/>
          <w:bCs/>
        </w:rPr>
        <w:t xml:space="preserve">ZARZĄDZENIE NR </w:t>
      </w:r>
      <w:r w:rsidR="001C44CF">
        <w:rPr>
          <w:b/>
          <w:bCs/>
        </w:rPr>
        <w:t>436</w:t>
      </w:r>
    </w:p>
    <w:p w:rsidR="00F46B4D" w:rsidRDefault="00F46B4D" w:rsidP="001C44CF">
      <w:pPr>
        <w:pStyle w:val="NormalnyWeb"/>
        <w:spacing w:before="0" w:beforeAutospacing="0" w:after="0" w:line="360" w:lineRule="auto"/>
        <w:jc w:val="center"/>
      </w:pPr>
      <w:r>
        <w:rPr>
          <w:b/>
          <w:bCs/>
        </w:rPr>
        <w:t>BURMISTRZA NOWEGO DWORU GDAŃSKIEGO</w:t>
      </w:r>
    </w:p>
    <w:p w:rsidR="00F46B4D" w:rsidRDefault="00F46B4D" w:rsidP="001C44CF">
      <w:pPr>
        <w:pStyle w:val="NormalnyWeb"/>
        <w:spacing w:before="0" w:beforeAutospacing="0" w:after="0" w:line="360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1C44CF">
        <w:rPr>
          <w:b/>
          <w:bCs/>
        </w:rPr>
        <w:t>21 grudnia 2012 roku</w:t>
      </w:r>
    </w:p>
    <w:p w:rsidR="001C44CF" w:rsidRDefault="001C44CF" w:rsidP="001C44CF">
      <w:pPr>
        <w:pStyle w:val="NormalnyWeb"/>
        <w:spacing w:before="0" w:beforeAutospacing="0" w:after="0"/>
        <w:jc w:val="center"/>
      </w:pPr>
    </w:p>
    <w:p w:rsidR="00F46B4D" w:rsidRDefault="00F46B4D" w:rsidP="001C44CF">
      <w:pPr>
        <w:pStyle w:val="NormalnyWeb"/>
        <w:spacing w:before="0" w:beforeAutospacing="0" w:after="0"/>
        <w:jc w:val="center"/>
      </w:pPr>
    </w:p>
    <w:p w:rsidR="00F46B4D" w:rsidRDefault="00F46B4D" w:rsidP="001C44CF">
      <w:pPr>
        <w:pStyle w:val="NormalnyWeb"/>
        <w:spacing w:before="0" w:beforeAutospacing="0" w:after="0" w:line="276" w:lineRule="auto"/>
        <w:jc w:val="both"/>
      </w:pPr>
      <w:r>
        <w:t>w sprawie upoważnienia dla pracownika Miejsko – Gminnego Ośrodka Pomocy Spo</w:t>
      </w:r>
      <w:r w:rsidR="001C44CF">
        <w:t xml:space="preserve">łecznej </w:t>
      </w:r>
      <w:r w:rsidR="001C44CF">
        <w:br/>
        <w:t xml:space="preserve">                w Nowym Dworze Gdańskim</w:t>
      </w:r>
      <w:r>
        <w:t xml:space="preserve"> do postępowania w sprawach świadc</w:t>
      </w:r>
      <w:r w:rsidR="001C44CF">
        <w:t xml:space="preserve">zeń z funduszu </w:t>
      </w:r>
      <w:r w:rsidR="001C44CF">
        <w:br/>
        <w:t xml:space="preserve">               alimentacyjnego</w:t>
      </w:r>
    </w:p>
    <w:p w:rsidR="001C44CF" w:rsidRDefault="001C44CF" w:rsidP="001C44CF">
      <w:pPr>
        <w:pStyle w:val="NormalnyWeb"/>
        <w:spacing w:before="0" w:beforeAutospacing="0" w:after="0" w:line="276" w:lineRule="auto"/>
        <w:jc w:val="both"/>
      </w:pPr>
    </w:p>
    <w:p w:rsidR="00F46B4D" w:rsidRDefault="00F46B4D" w:rsidP="001C44CF">
      <w:pPr>
        <w:pStyle w:val="NormalnyWeb"/>
        <w:spacing w:before="0" w:beforeAutospacing="0" w:after="0" w:line="276" w:lineRule="auto"/>
      </w:pPr>
    </w:p>
    <w:p w:rsidR="00F46B4D" w:rsidRDefault="00F46B4D" w:rsidP="001C44CF">
      <w:pPr>
        <w:pStyle w:val="NormalnyWeb"/>
        <w:spacing w:before="0" w:beforeAutospacing="0" w:after="0" w:line="276" w:lineRule="auto"/>
        <w:jc w:val="both"/>
      </w:pPr>
      <w:r>
        <w:t>Na podstawie 8a, art. 8b, art. 8c oraz art. 12 ust.</w:t>
      </w:r>
      <w:r w:rsidR="001C44CF">
        <w:t xml:space="preserve"> </w:t>
      </w:r>
      <w:r>
        <w:t xml:space="preserve">2 ustawy z dnia 7 września 2007 roku </w:t>
      </w:r>
      <w:r w:rsidR="001C44CF">
        <w:br/>
      </w:r>
      <w:r>
        <w:t>o pomocy osobom uprawnionym do alimentów (t</w:t>
      </w:r>
      <w:r w:rsidR="001C44CF">
        <w:t>.</w:t>
      </w:r>
      <w:r>
        <w:t>j</w:t>
      </w:r>
      <w:r w:rsidR="001C44CF">
        <w:t>.</w:t>
      </w:r>
      <w:r>
        <w:t xml:space="preserve"> Dz.U. </w:t>
      </w:r>
      <w:r w:rsidR="001C44CF">
        <w:t>z</w:t>
      </w:r>
      <w:r>
        <w:t xml:space="preserve"> 2009</w:t>
      </w:r>
      <w:r w:rsidR="001C44CF">
        <w:t xml:space="preserve"> </w:t>
      </w:r>
      <w:r>
        <w:t>r. Nr 1, poz.</w:t>
      </w:r>
      <w:r w:rsidR="001C44CF">
        <w:t xml:space="preserve"> </w:t>
      </w:r>
      <w:r>
        <w:t xml:space="preserve">7 </w:t>
      </w:r>
      <w:r w:rsidR="001C44CF">
        <w:br/>
      </w:r>
      <w:r>
        <w:t>z późn. zm.) zarządzam, co następuje:</w:t>
      </w:r>
    </w:p>
    <w:p w:rsidR="00F46B4D" w:rsidRDefault="00F46B4D" w:rsidP="001C44CF">
      <w:pPr>
        <w:pStyle w:val="NormalnyWeb"/>
        <w:spacing w:line="276" w:lineRule="auto"/>
        <w:jc w:val="center"/>
      </w:pPr>
      <w:r>
        <w:t>§ 1</w:t>
      </w:r>
      <w:r w:rsidR="001C44CF">
        <w:t>.</w:t>
      </w:r>
    </w:p>
    <w:p w:rsidR="001C44CF" w:rsidRDefault="001C44CF" w:rsidP="001C44CF">
      <w:pPr>
        <w:pStyle w:val="NormalnyWeb"/>
        <w:spacing w:after="0" w:line="276" w:lineRule="auto"/>
        <w:jc w:val="both"/>
      </w:pPr>
      <w:r>
        <w:t xml:space="preserve">Udzielam Pani Ewie Karaś </w:t>
      </w:r>
      <w:r w:rsidR="00F46B4D">
        <w:t>pracownikowi Miejsko – Gminnego Ośrodka Pomocy Społ</w:t>
      </w:r>
      <w:r>
        <w:t xml:space="preserve">ecznej </w:t>
      </w:r>
      <w:r>
        <w:br/>
        <w:t xml:space="preserve">w Nowym Dworze Gdańskim </w:t>
      </w:r>
      <w:r w:rsidR="00F46B4D">
        <w:t>upoważnienia do</w:t>
      </w:r>
      <w:r>
        <w:t>:</w:t>
      </w:r>
    </w:p>
    <w:p w:rsidR="001C44CF" w:rsidRDefault="00F46B4D" w:rsidP="001C44CF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 xml:space="preserve">postępowania w sprawach świadczeń z funduszu alimentacyjnego, </w:t>
      </w:r>
    </w:p>
    <w:p w:rsidR="001C44CF" w:rsidRDefault="00F46B4D" w:rsidP="001C44CF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 xml:space="preserve">podejmowania działań wobec </w:t>
      </w:r>
      <w:r w:rsidR="001C44CF">
        <w:t>dłużników</w:t>
      </w:r>
      <w:r>
        <w:t xml:space="preserve"> alimentacyjnych, </w:t>
      </w:r>
    </w:p>
    <w:p w:rsidR="001C44CF" w:rsidRDefault="00F46B4D" w:rsidP="001C44CF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>prowadzenia postępowania</w:t>
      </w:r>
      <w:r w:rsidR="001C44CF">
        <w:t xml:space="preserve"> </w:t>
      </w:r>
      <w:r>
        <w:t xml:space="preserve">(w tym przeprowadzania wywiadu alimentacyjnego </w:t>
      </w:r>
      <w:r w:rsidR="001C44CF">
        <w:br/>
      </w:r>
      <w:r>
        <w:t xml:space="preserve">i odbierania oświadczenia majątkowego), </w:t>
      </w:r>
    </w:p>
    <w:p w:rsidR="00F46B4D" w:rsidRDefault="00F46B4D" w:rsidP="001C44CF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 xml:space="preserve">przekazywania do biura informacji gospodarczej informacji o zobowiązaniu lub zobowiązaniach dłużnika alimentacyjnego wynikających z tytułów, o których mowa </w:t>
      </w:r>
      <w:r w:rsidR="001C44CF">
        <w:br/>
      </w:r>
      <w:r>
        <w:t xml:space="preserve">w art. 28 ust 1, w razie powstania zaległości za okres dłuższy niż 6 miesięcy. </w:t>
      </w:r>
    </w:p>
    <w:p w:rsidR="00F46B4D" w:rsidRDefault="00F46B4D" w:rsidP="001C44CF">
      <w:pPr>
        <w:pStyle w:val="NormalnyWeb"/>
        <w:spacing w:line="276" w:lineRule="auto"/>
        <w:jc w:val="center"/>
      </w:pPr>
      <w:r>
        <w:t>§ 2</w:t>
      </w:r>
      <w:r w:rsidR="001C44CF">
        <w:t>.</w:t>
      </w:r>
    </w:p>
    <w:p w:rsidR="001C44CF" w:rsidRDefault="001C44CF" w:rsidP="005A010D">
      <w:pPr>
        <w:pStyle w:val="NormalnyWeb"/>
        <w:spacing w:line="276" w:lineRule="auto"/>
        <w:ind w:right="-30"/>
        <w:jc w:val="both"/>
      </w:pPr>
      <w:r>
        <w:t>Upoważniony pracownik prowadzący postępowanie</w:t>
      </w:r>
      <w:r w:rsidRPr="001C44CF">
        <w:t xml:space="preserve"> </w:t>
      </w:r>
      <w:r>
        <w:t>w imieniu organu ma obowiązek powołania się na udzielone mu upoważnienie.</w:t>
      </w:r>
    </w:p>
    <w:p w:rsidR="001C44CF" w:rsidRDefault="001C44CF" w:rsidP="001C44CF">
      <w:pPr>
        <w:pStyle w:val="NormalnyWeb"/>
        <w:spacing w:line="276" w:lineRule="auto"/>
        <w:jc w:val="center"/>
      </w:pPr>
      <w:r>
        <w:t>§ 3.</w:t>
      </w:r>
    </w:p>
    <w:p w:rsidR="001C44CF" w:rsidRDefault="001C44CF" w:rsidP="001C44CF">
      <w:pPr>
        <w:pStyle w:val="NormalnyWeb"/>
        <w:numPr>
          <w:ilvl w:val="0"/>
          <w:numId w:val="2"/>
        </w:numPr>
        <w:spacing w:line="276" w:lineRule="auto"/>
        <w:jc w:val="both"/>
      </w:pPr>
      <w:r>
        <w:t>Upoważnienie ważne jest na czas zawartej umowy.</w:t>
      </w:r>
    </w:p>
    <w:p w:rsidR="001C44CF" w:rsidRDefault="001C44CF" w:rsidP="001C44CF">
      <w:pPr>
        <w:pStyle w:val="NormalnyWeb"/>
        <w:numPr>
          <w:ilvl w:val="0"/>
          <w:numId w:val="2"/>
        </w:numPr>
        <w:spacing w:line="276" w:lineRule="auto"/>
        <w:jc w:val="both"/>
      </w:pPr>
      <w:r>
        <w:t>Upoważnienie może być cofnięte w każdym czasie.</w:t>
      </w:r>
    </w:p>
    <w:p w:rsidR="001C44CF" w:rsidRDefault="001C44CF" w:rsidP="001C44CF">
      <w:pPr>
        <w:pStyle w:val="NormalnyWeb"/>
        <w:spacing w:line="276" w:lineRule="auto"/>
        <w:ind w:left="720"/>
      </w:pPr>
    </w:p>
    <w:p w:rsidR="001C44CF" w:rsidRDefault="001C44CF" w:rsidP="001C44CF">
      <w:pPr>
        <w:pStyle w:val="NormalnyWeb"/>
        <w:spacing w:line="276" w:lineRule="auto"/>
        <w:jc w:val="center"/>
      </w:pPr>
      <w:r>
        <w:t>§ 4.</w:t>
      </w:r>
    </w:p>
    <w:p w:rsidR="00F46B4D" w:rsidRDefault="00F46B4D" w:rsidP="001C44CF">
      <w:pPr>
        <w:pStyle w:val="NormalnyWeb"/>
        <w:spacing w:line="276" w:lineRule="auto"/>
      </w:pPr>
      <w:r>
        <w:t>Zarządzenie wchodzi w życie z dniem podjęcia</w:t>
      </w:r>
      <w:r w:rsidR="001C44CF">
        <w:t>.</w:t>
      </w:r>
    </w:p>
    <w:p w:rsidR="00481174" w:rsidRDefault="00481174" w:rsidP="001C44CF"/>
    <w:sectPr w:rsidR="00481174" w:rsidSect="001C44CF">
      <w:pgSz w:w="11906" w:h="16838"/>
      <w:pgMar w:top="1077" w:right="1134" w:bottom="964" w:left="102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36779"/>
    <w:multiLevelType w:val="hybridMultilevel"/>
    <w:tmpl w:val="011E4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C1661"/>
    <w:multiLevelType w:val="hybridMultilevel"/>
    <w:tmpl w:val="66E25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6B4D"/>
    <w:rsid w:val="000260BF"/>
    <w:rsid w:val="001C44CF"/>
    <w:rsid w:val="00481174"/>
    <w:rsid w:val="005A010D"/>
    <w:rsid w:val="006F1AE9"/>
    <w:rsid w:val="00CF0151"/>
    <w:rsid w:val="00F46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1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46B4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1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</dc:creator>
  <cp:keywords/>
  <dc:description/>
  <cp:lastModifiedBy>Urząd Miejski w Nowym Dworze Gdańskim</cp:lastModifiedBy>
  <cp:revision>2</cp:revision>
  <cp:lastPrinted>2012-12-24T08:34:00Z</cp:lastPrinted>
  <dcterms:created xsi:type="dcterms:W3CDTF">2012-12-24T08:35:00Z</dcterms:created>
  <dcterms:modified xsi:type="dcterms:W3CDTF">2012-12-24T08:35:00Z</dcterms:modified>
</cp:coreProperties>
</file>