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DA" w:rsidRDefault="00E95EDA" w:rsidP="00E95EDA">
      <w:pPr>
        <w:pStyle w:val="Nagwek1"/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 NR 523  </w:t>
      </w:r>
    </w:p>
    <w:p w:rsidR="00E95EDA" w:rsidRDefault="00E95EDA" w:rsidP="00E95EDA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>Burmistrza Nowego Dworu Gdańskiego</w:t>
      </w:r>
    </w:p>
    <w:p w:rsidR="00E95EDA" w:rsidRDefault="00E95EDA" w:rsidP="00E95EDA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z dnia 06.06.2013 r.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sprawie: rozliczenia odszkodowania za działki przejęte pod drogi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25 ust. 1, art. 98 ust. 1 Ustawy z dnia 21 sierpnia 1997 r. o gospodarce nieruchomościami ( j. t. z 2010 r. Dz. U. Nr 102 poz. 651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w związku z art. 7 ust. 1 pkt. 2 ustawy z dnia 8 marca 1990 r. o samorządzie gminnym (j. t. z 2001 r. Dz. U. Nr 142, poz. 1591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oraz Uchwały Nr 269/XLI/98 Rady Miejskiej w Nowym Dworze Gdańskim z dnia 30 kwietnia 1998 r. w sprawie gospodarowania nieruchomościami stanowiącymi własność gminy, Uchwały Nr 8/II/2002 Rady Miejskiej w Nowym Dworze Gdańskim z dnia 13 grudnia 2002 r. zmieniającej w sprawie gospodarowania nieruchomościami stanowiącymi własność  gminy  i Uchwały Nr 133/XVIII/2008 Rady Miejskiej w Nowym Dworze Gdańskim z dnia 29 kwietnia 2008 r. zmieniającej w sprawie gospodarowania nieruchomościami stanowiącymi własność gminy oraz protokołu uzgodnień z dnia 25 marca 2013 r. zawartego pomiędzy Gminą Nowy Dwór Gdański a Małgorzatą Szymańską i Zbigniewem Szymańskim małżonkami zarządzam, co następuje: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1. Przekazuję działkę nr 44/1 o powierzchni 0,1982 ha położoną w Nowym Dworze Gdańskim przy ul. Zagonowej, dla której Sąd Rejonowy w Malborku IX Zamiejscowy Wydział Ksiąg Wieczystych w Nowym Dworze Gdańskim prowadzi Księgę Wieczystą KW Nr GD2M/00050759/6 o wartości 85 840 zł. stanowiącej własność Gminy Nowy Dwór Gdański na rzecz Pani Magdaleny Madziar w zamian za należne Pani Magdalenie Madziar odszkodowanie za przejętą przez Gminę z mocy prawa działkę pod drogę publiczną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- nr 45/2 o pow. 702 m2 o wartości 35 760 zł. położoną w Nowym Dworze Gdańskim przy ul. Zagonowej, dla której Sąd Rejonowy w Malborku IX Zamiejscowy Wydział Ksiąg Wieczystych w Nowym Dworze Gdańskim prowadzi Księgę Wieczystą nr GD2M/00052751/4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- nr 43/5 o pow. 901 m2 o wartości 45 897 zł. położoną w Nowym Dworze Gdańskim przy ul. Zagonowej, dla której Sąd Rejonowy w Malborku IX Zamiejscowy Wydział Ksiąg Wieczystych w Nowym Dworze Gdańskim prowadzi Księgę Wieczystą KW Nr GD2M/00050752/7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2. Uwzględniając, że wartość działki nr 44/1 wynosi 85 840 zł., a wartość odszkodowania za działkę nr 43/5 i 45/2 wynosi 81 657 zł. Pani Magdalena Madziar zobowiązana jest dopłacić Gminie Nowy Dwór Gdański kwotę 4 183,00 zł. w terminie trzech dni przed datą zawarcia aktu notarialnego na przeniesienie prawa własności działki.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Wykonanie Zarządzenia powierzam Kierownikowi Referatu Majątku Komunalnego.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ind w:left="2124" w:firstLine="708"/>
        <w:jc w:val="both"/>
        <w:rPr>
          <w:sz w:val="24"/>
          <w:szCs w:val="24"/>
        </w:rPr>
      </w:pPr>
    </w:p>
    <w:p w:rsidR="00E95EDA" w:rsidRDefault="00E95EDA" w:rsidP="00E95EDA">
      <w:pPr>
        <w:ind w:left="2124" w:firstLine="708"/>
        <w:jc w:val="both"/>
        <w:rPr>
          <w:sz w:val="24"/>
          <w:szCs w:val="24"/>
        </w:rPr>
      </w:pPr>
    </w:p>
    <w:p w:rsidR="00E95EDA" w:rsidRDefault="00E95EDA" w:rsidP="00E95EDA">
      <w:pPr>
        <w:ind w:left="2124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UZASADNIENIE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wniosek Państwa Szymańskich Burmistrz Nowego Dworu Gdańskiego wydał decyzji nr GMKRiOŚ.JT-7410/5/2010 r. z dnia 15.02.2010 r. zatwierdzającą podział działki nr 43 oraz decyzję nr GMKRiOŚ.JT-7410/6/2010 z dnia 15.02.2010 r. zatwierdzającą podział działki nr 45. W wyniku podziału działek powstały między innymi działki nr 45/2 o powierzchni 702 m2 i nr 43/5 o pow. 901 m2. Zgodnie z art. 98 Ustawy z dnia 21 sierpnia 1997 r. o gospodarce nieruchomościami (t. j. z 2010 r. Dz. U. Nr 102 poz. 651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działki te z dniem uprawomocnienia się decyzji przeszły z mocy prawa na własność Gminy Nowy Dwór Gdański jako drogi.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Z tego tytułu Państwu Szymańskim należało się odszkodowanie.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W wyniku rozmów ustalono, że Państwo Szymańscy w ramach odszkodowania otrzymają od Gminy działkę nr 44/1.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Wobec tego, że wartość nr 44/1 wynosi 85 840 zł., a wysokość odszkodowania 81 657 zachodzi konieczność dopłaty przez Państwo Szymańskich kwoty 4 183 zł. na rzecz Gminy Nowy Dwór Gdański.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Państwo Szymańscy z dniem 27 marca 2013 r. zaprzestali prowadzenia działalności gospodarczej. Zgodnie z protokołem uzgodnień z dnia 25 marca 2013 r. zawartym z Gminą Nowy Dwór Gdański Państwo Szymańscy przenieśli swoje prawa i obowiązki wynikające z wzajemnych zobowiązań na rzecz córki Magdaleny Madziar.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 ten został potwierdzony aktem notarialnym </w:t>
      </w:r>
      <w:proofErr w:type="spellStart"/>
      <w:r>
        <w:rPr>
          <w:sz w:val="24"/>
          <w:szCs w:val="24"/>
        </w:rPr>
        <w:t>Repetorium</w:t>
      </w:r>
      <w:proofErr w:type="spellEnd"/>
      <w:r>
        <w:rPr>
          <w:sz w:val="24"/>
          <w:szCs w:val="24"/>
        </w:rPr>
        <w:t xml:space="preserve"> A Nr 2223/2013 z dnia 27.03.2013 r.</w:t>
      </w:r>
    </w:p>
    <w:p w:rsidR="00E95EDA" w:rsidRDefault="00E95EDA" w:rsidP="00E95EDA">
      <w:pPr>
        <w:jc w:val="both"/>
        <w:rPr>
          <w:sz w:val="24"/>
          <w:szCs w:val="24"/>
        </w:rPr>
      </w:pPr>
      <w:r>
        <w:rPr>
          <w:sz w:val="24"/>
          <w:szCs w:val="24"/>
        </w:rPr>
        <w:t>W celu ostatecznego rozliczenia wzajemnych zobowiązań wydanie Zarządzenia jest uzasadnione.</w:t>
      </w: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</w:p>
    <w:p w:rsidR="00E95EDA" w:rsidRDefault="00E95EDA" w:rsidP="00E95EDA">
      <w:pPr>
        <w:jc w:val="both"/>
        <w:rPr>
          <w:sz w:val="24"/>
          <w:szCs w:val="24"/>
        </w:rPr>
      </w:pPr>
    </w:p>
    <w:p w:rsidR="00080A03" w:rsidRDefault="00080A03"/>
    <w:sectPr w:rsidR="00080A03" w:rsidSect="00080A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5EDA"/>
    <w:rsid w:val="00080A03"/>
    <w:rsid w:val="008B1A9D"/>
    <w:rsid w:val="0097351A"/>
    <w:rsid w:val="00E9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E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95EDA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5ED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9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2</cp:revision>
  <dcterms:created xsi:type="dcterms:W3CDTF">2013-06-14T09:29:00Z</dcterms:created>
  <dcterms:modified xsi:type="dcterms:W3CDTF">2013-06-14T09:29:00Z</dcterms:modified>
</cp:coreProperties>
</file>